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3B" w:rsidRPr="00386295" w:rsidRDefault="0025523B" w:rsidP="0025523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ПРОГРАММА «ЭКО-ШКОЛЫ/ЗЕЛЁНЫЙ ФЛАГ»</w:t>
      </w: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br/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 </w:t>
      </w: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386295"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Программа «Эко-школы</w:t>
      </w: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», направленная на экологическое образование, менеджмент и сертификацию школ, проводится на четырёх континентах международной организацией по экологическому образованию (</w:t>
      </w:r>
      <w:proofErr w:type="spellStart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Foundation</w:t>
      </w:r>
      <w:proofErr w:type="spellEnd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for</w:t>
      </w:r>
      <w:proofErr w:type="spellEnd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Environmental</w:t>
      </w:r>
      <w:proofErr w:type="spellEnd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Education</w:t>
      </w:r>
      <w:proofErr w:type="spellEnd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— FEE). </w:t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Международный координационный центр программы находится в Португалии в Лиссабоне. Программа появилась в 1994 г. в ответ на задачи, поставленные Международной конференцией по устойчивому развитию в Рио-де-Жанейро (1992), и сразу же приобрела статус международной, т.е. проводящейся по единым правилам во всех странах-участницах. На начальном этапе программа проводилась только в европейских странах и при финансовой поддержке Европейской Комиссии.</w:t>
      </w:r>
    </w:p>
    <w:p w:rsidR="0025523B" w:rsidRPr="00386295" w:rsidRDefault="00467C5D" w:rsidP="00467C5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bookmarkStart w:id="0" w:name="_GoBack"/>
      <w:bookmarkEnd w:id="0"/>
      <w:r w:rsidR="0025523B" w:rsidRPr="00386295">
        <w:rPr>
          <w:rFonts w:ascii="Times New Roman" w:hAnsi="Times New Roman" w:cs="Times New Roman"/>
          <w:sz w:val="32"/>
          <w:szCs w:val="32"/>
        </w:rPr>
        <w:t xml:space="preserve">В настоящее время в программе принимают участие более 30000 школ в 46 странах мира, </w:t>
      </w:r>
      <w:r w:rsidR="0025523B"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более 5,5 миллиона детей, 400 тысяч педагогов. Более 5 000 школ </w:t>
      </w:r>
      <w:proofErr w:type="gramStart"/>
      <w:r w:rsidR="0025523B"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награждены</w:t>
      </w:r>
      <w:proofErr w:type="gramEnd"/>
      <w:r w:rsidR="0025523B"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Зелёным флагом. Решение о присуждении Зелёного флага принимается на национальном уровне, на основании сданного школой отчёта о проделанной работе, и утверждается международным координатором. Флаг вручается на один год.</w:t>
      </w:r>
    </w:p>
    <w:p w:rsidR="00386295" w:rsidRPr="00386295" w:rsidRDefault="0025523B" w:rsidP="0038629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     Зелёный флаг — это хорошо известный в Европе и за её пределами престижный экологический символ. Он вручается всем образовательным учреждениям (школам, детским садам, учреждениям дополнительного образования), которые успешно работают по программе, за выдающийся вклад в улучшение качества окружающей среды и пропаганду устойчивого развития. К флагу выдаётся сертификат установленного образца.</w:t>
      </w:r>
    </w:p>
    <w:p w:rsidR="00386295" w:rsidRP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386295">
        <w:rPr>
          <w:rFonts w:ascii="Times New Roman" w:hAnsi="Times New Roman" w:cs="Times New Roman"/>
          <w:sz w:val="32"/>
          <w:szCs w:val="32"/>
        </w:rPr>
        <w:t>В России программа проводится под названием</w:t>
      </w:r>
      <w:r w:rsidRPr="00386295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386295">
        <w:rPr>
          <w:rStyle w:val="a5"/>
          <w:rFonts w:ascii="Times New Roman" w:hAnsi="Times New Roman" w:cs="Times New Roman"/>
          <w:sz w:val="32"/>
          <w:szCs w:val="32"/>
        </w:rPr>
        <w:t>«Эко-школы/Зелёный флаг»</w:t>
      </w:r>
      <w:r w:rsidRPr="00386295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386295">
        <w:rPr>
          <w:rFonts w:ascii="Times New Roman" w:hAnsi="Times New Roman" w:cs="Times New Roman"/>
          <w:sz w:val="32"/>
          <w:szCs w:val="32"/>
        </w:rPr>
        <w:t>Санкт-Петербургской общественной организацией</w:t>
      </w:r>
      <w:r w:rsidRPr="00386295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5" w:history="1">
        <w:r w:rsidRPr="00386295">
          <w:rPr>
            <w:rStyle w:val="a4"/>
            <w:rFonts w:ascii="Times New Roman" w:hAnsi="Times New Roman" w:cs="Times New Roman"/>
            <w:color w:val="auto"/>
            <w:sz w:val="32"/>
            <w:szCs w:val="32"/>
          </w:rPr>
          <w:t>«Санкт-Петербург за экологию Балтики</w:t>
        </w:r>
      </w:hyperlink>
      <w:r w:rsidRPr="00386295">
        <w:rPr>
          <w:rFonts w:ascii="Times New Roman" w:hAnsi="Times New Roman" w:cs="Times New Roman"/>
          <w:sz w:val="32"/>
          <w:szCs w:val="32"/>
        </w:rPr>
        <w:t xml:space="preserve">», которая стала членом Международной организацией по экологическому образованию в 2002 г. Координатор программы по России – Ольга Георгиевна </w:t>
      </w:r>
      <w:proofErr w:type="spellStart"/>
      <w:r w:rsidRPr="00386295">
        <w:rPr>
          <w:rFonts w:ascii="Times New Roman" w:hAnsi="Times New Roman" w:cs="Times New Roman"/>
          <w:sz w:val="32"/>
          <w:szCs w:val="32"/>
        </w:rPr>
        <w:t>Мадисон</w:t>
      </w:r>
      <w:proofErr w:type="spellEnd"/>
      <w:r w:rsidRPr="00386295">
        <w:rPr>
          <w:rFonts w:ascii="Times New Roman" w:hAnsi="Times New Roman" w:cs="Times New Roman"/>
          <w:sz w:val="32"/>
          <w:szCs w:val="32"/>
        </w:rPr>
        <w:t>.</w:t>
      </w:r>
      <w:r w:rsidRPr="00386295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</w:p>
    <w:p w:rsid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Программа способствует воспитанию подрастающего поколения, осознающего свою ответственность за сохранение окружающей среды и приумножение её богатств, умеющего работать в команде и участвовать в принятии решений, способствующих постепенному переходу региона (а в дальнейшем страны в целом) на путь устойчивого развития. Поэтому в официальном Меморандуме о взаимопонимании с UNEP (Экологической программой ООН) программа Эко-школы названа моделью образо</w:t>
      </w:r>
      <w:r w:rsidR="00386295">
        <w:rPr>
          <w:rFonts w:ascii="Times New Roman" w:hAnsi="Times New Roman" w:cs="Times New Roman"/>
          <w:sz w:val="32"/>
          <w:szCs w:val="32"/>
        </w:rPr>
        <w:t>вания для устойчивого развития.</w:t>
      </w:r>
    </w:p>
    <w:p w:rsidR="00386295" w:rsidRP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 xml:space="preserve">Обязательные темы программы: «Вода», «Энергия», «Мусор», «Изменение климата». В большинстве стран-участников помимо этого </w:t>
      </w:r>
      <w:r w:rsidRPr="00386295">
        <w:rPr>
          <w:rFonts w:ascii="Times New Roman" w:hAnsi="Times New Roman" w:cs="Times New Roman"/>
          <w:sz w:val="32"/>
          <w:szCs w:val="32"/>
        </w:rPr>
        <w:lastRenderedPageBreak/>
        <w:t>образовательное учреждение может выбрать другие темы, если они считают их более актуальными для своего региона или населённого пункта. Наиболее популярными являются следующие темы: «Вода», «Мусор», «Энергия», «Природа и Биоразнообразие», «Школьный двор», «Здоровый образ жизни», «Изменение климата», «Культурное наследие», «Активная гражданская позиция», «Разумное потребление»</w:t>
      </w:r>
      <w:r w:rsidR="00386295" w:rsidRPr="00386295">
        <w:rPr>
          <w:rFonts w:ascii="Times New Roman" w:hAnsi="Times New Roman" w:cs="Times New Roman"/>
          <w:sz w:val="32"/>
          <w:szCs w:val="32"/>
        </w:rPr>
        <w:t>.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386295">
        <w:rPr>
          <w:rFonts w:ascii="Times New Roman" w:hAnsi="Times New Roman" w:cs="Times New Roman"/>
          <w:b/>
          <w:sz w:val="32"/>
          <w:szCs w:val="32"/>
        </w:rPr>
        <w:t>В результате работы по программе: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у детей воспитывается ответственность и формируется гражданская позиция;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улучшается социальный климат в образовательном учреждении;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расширяются знания об окружающей среде;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 xml:space="preserve">- снижается </w:t>
      </w:r>
      <w:proofErr w:type="spellStart"/>
      <w:r w:rsidRPr="00386295">
        <w:rPr>
          <w:rFonts w:ascii="Times New Roman" w:hAnsi="Times New Roman" w:cs="Times New Roman"/>
          <w:sz w:val="32"/>
          <w:szCs w:val="32"/>
        </w:rPr>
        <w:t>энерго</w:t>
      </w:r>
      <w:proofErr w:type="spellEnd"/>
      <w:r w:rsidRPr="00386295">
        <w:rPr>
          <w:rFonts w:ascii="Times New Roman" w:hAnsi="Times New Roman" w:cs="Times New Roman"/>
          <w:sz w:val="32"/>
          <w:szCs w:val="32"/>
        </w:rPr>
        <w:t>- и водопотребление, уменьшается количество отходов;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учреждение получает дополнительные средства, например, за сдачу вторсырья на переработку или экономию электроэнергии;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в реализуемые образовательные проекты вносится экологический аспект;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создается возможность проведения интегрированных занятий;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применяются новые методики, создаются новые методические материалы;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учреждения (по их заявке) вносятся в международную базу данных эко-школ;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информация о деятельности образовательного учреждения размещается по запросу на международной страничке программы в Интернете:</w:t>
      </w:r>
      <w:r w:rsidRPr="00386295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6" w:history="1">
        <w:r w:rsidRPr="00386295">
          <w:rPr>
            <w:rStyle w:val="a4"/>
            <w:rFonts w:ascii="Times New Roman" w:hAnsi="Times New Roman" w:cs="Times New Roman"/>
            <w:color w:val="auto"/>
            <w:sz w:val="32"/>
            <w:szCs w:val="32"/>
          </w:rPr>
          <w:t>www.eco-schools.org</w:t>
        </w:r>
      </w:hyperlink>
      <w:r w:rsidRPr="00386295">
        <w:rPr>
          <w:rFonts w:ascii="Times New Roman" w:hAnsi="Times New Roman" w:cs="Times New Roman"/>
          <w:sz w:val="32"/>
          <w:szCs w:val="32"/>
        </w:rPr>
        <w:t>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386295">
        <w:rPr>
          <w:rFonts w:ascii="Times New Roman" w:hAnsi="Times New Roman" w:cs="Times New Roman"/>
          <w:sz w:val="32"/>
          <w:szCs w:val="32"/>
        </w:rPr>
        <w:t>- расширяется международное сотрудничество учебных заведений;</w:t>
      </w:r>
    </w:p>
    <w:p w:rsidR="00386295" w:rsidRPr="00386295" w:rsidRDefault="00386295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386295">
        <w:rPr>
          <w:rFonts w:ascii="Times New Roman" w:hAnsi="Times New Roman" w:cs="Times New Roman"/>
          <w:sz w:val="32"/>
          <w:szCs w:val="32"/>
        </w:rPr>
        <w:t>- предоставляется возможность бесплатного участия в международных конкурсах, мероприятиях и проектах, проходящих в рамках программы Эко-школы/Зеленый флаг.</w:t>
      </w:r>
    </w:p>
    <w:p w:rsidR="0025523B" w:rsidRPr="00386295" w:rsidRDefault="0025523B" w:rsidP="0038629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523B" w:rsidRPr="00386295" w:rsidRDefault="0025523B" w:rsidP="00386295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7</w:t>
      </w:r>
      <w:r w:rsidR="00386295"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ШАГОВ ПРОГРАММЫ «ЭКО-ШКОЛЫ / ЗЕЛЁНЫЙ ФЛАГ»</w:t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1. Создание Экологического совета школы</w:t>
      </w:r>
    </w:p>
    <w:p w:rsidR="0025523B" w:rsidRP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Совет организует и направляет деятельность школы. В состав Совета обязательно входят учащиеся, учителя, технический персонал, родители и представители местной администрации. Кроме того, в Совет могут также входить представители отделов образования, коммерческих фирм и других организаций. (Интересен опыт школ Калининграда и Калининградской области, включающих в состав совета выпускников школ, и подход </w:t>
      </w:r>
      <w:proofErr w:type="spellStart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Колпинского</w:t>
      </w:r>
      <w:proofErr w:type="spellEnd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Дворца творчества детей и молодёжи, в Экологический совет которого приглашены представители местных предприятий-</w:t>
      </w:r>
      <w:proofErr w:type="spellStart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природопользователей</w:t>
      </w:r>
      <w:proofErr w:type="spellEnd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.) Экологический совет ежегодно </w:t>
      </w: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переизбирается или, по крайней мере, обновляется — вместо выпускников приходят младшие, состав Совета может по ситуации корректироваться школой.</w:t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2. Исследование экологической ситуации в школе и её ближайшем окружении</w:t>
      </w:r>
    </w:p>
    <w:p w:rsidR="0025523B" w:rsidRP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Масштаб исследования определяет Совет. Исследование начинается с определения воздействия школы на окружающую среду и касается таких вопросов, как мусор, потребление воды и энергии, озеленение пришкольной территории, каким транспортом добираются в школу ученики и учителя. (Каждый раз при выборе новой темы проводится исследование экологической ситуации, ведь на неё влияют не только внутренние факторы — работа школы по выбранной проблеме, но и внешние — ситуация на местах, в регионе, и даже в мире.)</w:t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3. Разработка плана действий</w:t>
      </w:r>
    </w:p>
    <w:p w:rsidR="0025523B" w:rsidRPr="00386295" w:rsidRDefault="0025523B" w:rsidP="00084D50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Ин</w:t>
      </w:r>
      <w:r w:rsidR="00386295"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формация, полученная на 2-</w:t>
      </w: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 этапе, используется при составлении плана действий для решения одной или нескольких проблем, выбранных Советом. В плане формулируются цели работы и конкретные практические шаги по снижению вредного воздействия и улучшению состояния окружающей среды. Например, раздельный сбор некоторых видов отходов (бумага, пластиковые упаковки и т.п.) и направление их на переработку, применение безопасных для окружающей среды чистящих средств, своевременное выключение света и др. Важно, чтобы планы были реалистичными и выполнимыми в течение одного учебного года. (Совет утверждает план, а разрабатывать его можно всей школой, можно с приглашением эксперта.)</w:t>
      </w:r>
    </w:p>
    <w:p w:rsidR="00386295" w:rsidRPr="00386295" w:rsidRDefault="0025523B" w:rsidP="0025523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4. Мониторинг и оценка выполнения плана</w:t>
      </w: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5523B" w:rsidRP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Периодический </w:t>
      </w:r>
      <w:proofErr w:type="gramStart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контроль за</w:t>
      </w:r>
      <w:proofErr w:type="gramEnd"/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соответствием деятельности школы разработанному плану (мониторинг) и оценка промежуточных результатов позволяют отмечать продвижение к цели и, при необходимости, корректировать действия. Проводятся Экологическим советом школы или, по решению Совета, привлечённым со стороны экспертом.</w:t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5. Включение экологической тематики в школьные курсы</w:t>
      </w:r>
    </w:p>
    <w:p w:rsidR="0025523B" w:rsidRP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Различные аспекты выбранной экологической проблемы изучаются школьниками на всех предметах.</w:t>
      </w:r>
    </w:p>
    <w:p w:rsidR="0025523B" w:rsidRP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Вся школа принимает участие в практических мероприятиях, например, по экономии воды и энергии или по уменьшению объёмов мусора и его раздельному сбору. Таким образом, экологическое образование интегрируется в школьную программу. Разрабатываются методические материалы по использованию экологической тематики на уроках. (Стоит отметить, что не требуется включать выбранную тематику </w:t>
      </w: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сразу во все предметы, а можно начинать с нескольких и постепенно расширять их список.)</w:t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6. Предоставление информации и сотрудничество</w:t>
      </w:r>
    </w:p>
    <w:p w:rsidR="0025523B" w:rsidRP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Школа устанавливает связи с другими организациями (другими образовательными учреждениями, библиотеками, обще</w:t>
      </w:r>
      <w:r w:rsidR="00386295"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ственными организациями, научно-</w:t>
      </w: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исследовательскими институтами, коммерческими фирмами, местной администрацией и т.д.), сотрудничает с ними, используя их опыт или привлекая их в качестве экспертов, а также проводит совместные мероприятия. Для освещения работы можно привлекать и средства массовой информации. В своей деятельности школа ориентируется на местное сообщество и учитывает интересы своего района города, села. Например, если в посёлке остро стоит проблема загрязнения местной речки, то школа может выбрать тему «Вода», хотя для самой школы, может быть, тема «Мусор» актуальнее.</w:t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7. Формулировка и принятие Экологического кодекса</w:t>
      </w:r>
    </w:p>
    <w:p w:rsidR="0025523B" w:rsidRPr="00386295" w:rsidRDefault="0025523B" w:rsidP="0038629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Экологический кодекс разрабатывается в каждой школе. Он отражает стремление школы в целом и каждого её обитателя в отдельности улучшить состояние окружающей среды. (Экологический кодекс может дополняться или приниматься каждый год по новой теме отдельно</w:t>
      </w:r>
      <w:r w:rsidR="00386295" w:rsidRPr="0038629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)</w:t>
      </w:r>
    </w:p>
    <w:p w:rsidR="0025523B" w:rsidRPr="00386295" w:rsidRDefault="0025523B" w:rsidP="0025523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6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5523B" w:rsidRPr="00386295" w:rsidRDefault="0025523B" w:rsidP="0025523B">
      <w:pPr>
        <w:pStyle w:val="a3"/>
        <w:shd w:val="clear" w:color="auto" w:fill="FFFFFF"/>
        <w:spacing w:line="149" w:lineRule="atLeast"/>
        <w:rPr>
          <w:sz w:val="32"/>
          <w:szCs w:val="32"/>
        </w:rPr>
      </w:pPr>
    </w:p>
    <w:p w:rsidR="0025523B" w:rsidRPr="00386295" w:rsidRDefault="0025523B" w:rsidP="0025523B">
      <w:pPr>
        <w:pStyle w:val="a3"/>
        <w:shd w:val="clear" w:color="auto" w:fill="FFFFFF"/>
        <w:spacing w:line="149" w:lineRule="atLeast"/>
        <w:rPr>
          <w:sz w:val="32"/>
          <w:szCs w:val="32"/>
        </w:rPr>
      </w:pPr>
      <w:r w:rsidRPr="00386295">
        <w:rPr>
          <w:sz w:val="32"/>
          <w:szCs w:val="32"/>
        </w:rPr>
        <w:br/>
      </w:r>
    </w:p>
    <w:p w:rsidR="0025523B" w:rsidRPr="00386295" w:rsidRDefault="0025523B" w:rsidP="0025523B">
      <w:pPr>
        <w:rPr>
          <w:rFonts w:ascii="Times New Roman" w:hAnsi="Times New Roman" w:cs="Times New Roman"/>
          <w:sz w:val="32"/>
          <w:szCs w:val="32"/>
        </w:rPr>
      </w:pPr>
    </w:p>
    <w:p w:rsidR="00A25307" w:rsidRPr="00386295" w:rsidRDefault="00A25307">
      <w:pPr>
        <w:rPr>
          <w:rFonts w:ascii="Times New Roman" w:hAnsi="Times New Roman" w:cs="Times New Roman"/>
          <w:sz w:val="32"/>
          <w:szCs w:val="32"/>
        </w:rPr>
      </w:pPr>
    </w:p>
    <w:sectPr w:rsidR="00A25307" w:rsidRPr="00386295" w:rsidSect="0038629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23B"/>
    <w:rsid w:val="00084D50"/>
    <w:rsid w:val="0025523B"/>
    <w:rsid w:val="00386295"/>
    <w:rsid w:val="00467C5D"/>
    <w:rsid w:val="00531BA8"/>
    <w:rsid w:val="00864838"/>
    <w:rsid w:val="00A25307"/>
    <w:rsid w:val="00DC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5523B"/>
  </w:style>
  <w:style w:type="paragraph" w:styleId="a3">
    <w:name w:val="Normal (Web)"/>
    <w:basedOn w:val="a"/>
    <w:uiPriority w:val="99"/>
    <w:unhideWhenUsed/>
    <w:rsid w:val="0025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523B"/>
    <w:rPr>
      <w:color w:val="0000FF"/>
      <w:u w:val="single"/>
    </w:rPr>
  </w:style>
  <w:style w:type="character" w:styleId="a5">
    <w:name w:val="Strong"/>
    <w:basedOn w:val="a0"/>
    <w:uiPriority w:val="22"/>
    <w:qFormat/>
    <w:rsid w:val="002552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co-schools.org/" TargetMode="External"/><Relationship Id="rId5" Type="http://schemas.openxmlformats.org/officeDocument/2006/relationships/hyperlink" Target="http://www.kspt-bluefla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Werty</dc:creator>
  <cp:lastModifiedBy>Пользователь Windows</cp:lastModifiedBy>
  <cp:revision>2</cp:revision>
  <cp:lastPrinted>2017-11-16T08:46:00Z</cp:lastPrinted>
  <dcterms:created xsi:type="dcterms:W3CDTF">2017-11-16T08:22:00Z</dcterms:created>
  <dcterms:modified xsi:type="dcterms:W3CDTF">2023-11-21T11:17:00Z</dcterms:modified>
</cp:coreProperties>
</file>